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Henry Van Pietersom is a senior at Sun Prairie High School. Henry began club gymnastics at age seven, under coaches Mitch Conner and Vitali Rudnitski and will finish under coaches Andrei Kan, Anthony Ingrelli, along with Alex Belanovski. For the last 11 years Henry has commuted from Madison to Brookfield to be with the best coaches and teammates this sport could offer. Through his injuries, perseverance, and hard work he has continued to remain competitive and has enjoyed the many rewards that his gymnastics journey has brought to him. Henry is a four-time Academic All-American. He will graduate this spring from Sun Prairie High School and is looking forward to attending college at either the University of Wisconsin-Madison or the University of Wisconsin-LaCrosse. He plans to pursue a career in Sports Medicine.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For Henry, gymnastics started as an after school activity and became a passion. Through the countless hours at Salto, the gym has become his second home; a place where his teammates are more like family, and where his friendships will last a lifetime. His journey would not be possible without the help of so many people. Henry is thankful to everyone who has contributed to his successes including his family, coaches, friends, and teammates. He was motivated and inspired by his hard working brothers who supported him from the beginning. He has developed amazing relationships with his coaches and teammates that will last a lifetime. He would like to also thank the generous families who hosted him for all those nights. He enjoyed every moment while grinding with the boys day in and day out and would like to wish them all the best as they pursue their dreams. Most importantly, Henry would like to thank his parents for their unconditional support and encouragement throughout the years.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